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BE7C" w14:textId="77777777" w:rsidR="000C7530" w:rsidRDefault="00C047CA">
      <w:pPr>
        <w:spacing w:before="54" w:line="254" w:lineRule="auto"/>
        <w:ind w:left="2686" w:right="2527"/>
        <w:jc w:val="center"/>
        <w:rPr>
          <w:rFonts w:ascii="Times New Roman" w:hAnsi="Times New Roman"/>
          <w:sz w:val="36"/>
        </w:rPr>
      </w:pPr>
      <w:r>
        <w:rPr>
          <w:rFonts w:ascii="Times New Roman" w:hAnsi="Times New Roman"/>
          <w:sz w:val="36"/>
        </w:rPr>
        <w:t>United</w:t>
      </w:r>
      <w:r>
        <w:rPr>
          <w:rFonts w:ascii="Times New Roman" w:hAnsi="Times New Roman"/>
          <w:spacing w:val="-25"/>
          <w:sz w:val="36"/>
        </w:rPr>
        <w:t xml:space="preserve"> </w:t>
      </w:r>
      <w:r>
        <w:rPr>
          <w:rFonts w:ascii="Times New Roman" w:hAnsi="Times New Roman"/>
          <w:sz w:val="36"/>
        </w:rPr>
        <w:t>Daughters</w:t>
      </w:r>
      <w:r>
        <w:rPr>
          <w:rFonts w:ascii="Times New Roman" w:hAnsi="Times New Roman"/>
          <w:spacing w:val="-24"/>
          <w:sz w:val="36"/>
        </w:rPr>
        <w:t xml:space="preserve"> </w:t>
      </w:r>
      <w:r>
        <w:rPr>
          <w:rFonts w:ascii="Times New Roman" w:hAnsi="Times New Roman"/>
          <w:sz w:val="36"/>
        </w:rPr>
        <w:t>of</w:t>
      </w:r>
      <w:r>
        <w:rPr>
          <w:rFonts w:ascii="Times New Roman" w:hAnsi="Times New Roman"/>
          <w:spacing w:val="-24"/>
          <w:sz w:val="36"/>
        </w:rPr>
        <w:t xml:space="preserve"> </w:t>
      </w:r>
      <w:r>
        <w:rPr>
          <w:rFonts w:ascii="Times New Roman" w:hAnsi="Times New Roman"/>
          <w:sz w:val="36"/>
        </w:rPr>
        <w:t>the</w:t>
      </w:r>
      <w:r>
        <w:rPr>
          <w:rFonts w:ascii="Times New Roman" w:hAnsi="Times New Roman"/>
          <w:spacing w:val="-24"/>
          <w:sz w:val="36"/>
        </w:rPr>
        <w:t xml:space="preserve"> </w:t>
      </w:r>
      <w:r>
        <w:rPr>
          <w:rFonts w:ascii="Times New Roman" w:hAnsi="Times New Roman"/>
          <w:sz w:val="36"/>
        </w:rPr>
        <w:t>Confederacy</w:t>
      </w:r>
      <w:r>
        <w:rPr>
          <w:rFonts w:ascii="Times New Roman" w:hAnsi="Times New Roman"/>
          <w:position w:val="11"/>
          <w:sz w:val="20"/>
        </w:rPr>
        <w:t xml:space="preserve">® </w:t>
      </w:r>
      <w:r>
        <w:rPr>
          <w:rFonts w:ascii="Times New Roman" w:hAnsi="Times New Roman"/>
          <w:sz w:val="36"/>
        </w:rPr>
        <w:t>Virginia</w:t>
      </w:r>
      <w:r>
        <w:rPr>
          <w:rFonts w:ascii="Times New Roman" w:hAnsi="Times New Roman"/>
          <w:spacing w:val="5"/>
          <w:sz w:val="36"/>
        </w:rPr>
        <w:t xml:space="preserve"> </w:t>
      </w:r>
      <w:r>
        <w:rPr>
          <w:rFonts w:ascii="Times New Roman" w:hAnsi="Times New Roman"/>
          <w:sz w:val="36"/>
        </w:rPr>
        <w:t>Division</w:t>
      </w:r>
    </w:p>
    <w:p w14:paraId="68466BAB" w14:textId="77777777" w:rsidR="000C7530" w:rsidRDefault="00C047CA">
      <w:pPr>
        <w:spacing w:before="251" w:line="367" w:lineRule="exact"/>
        <w:ind w:left="2685" w:right="2527"/>
        <w:jc w:val="center"/>
        <w:rPr>
          <w:sz w:val="32"/>
        </w:rPr>
      </w:pPr>
      <w:r>
        <w:rPr>
          <w:sz w:val="32"/>
        </w:rPr>
        <w:t>Expense Account Form</w:t>
      </w:r>
    </w:p>
    <w:p w14:paraId="709D6A0B" w14:textId="77777777" w:rsidR="000C7530" w:rsidRDefault="00C047CA">
      <w:pPr>
        <w:spacing w:line="229" w:lineRule="exact"/>
        <w:ind w:left="2684" w:right="2527"/>
        <w:jc w:val="center"/>
        <w:rPr>
          <w:i/>
          <w:sz w:val="20"/>
        </w:rPr>
      </w:pPr>
      <w:r>
        <w:rPr>
          <w:i/>
          <w:sz w:val="20"/>
        </w:rPr>
        <w:t>Send to Division President for endorsement.</w:t>
      </w:r>
    </w:p>
    <w:p w14:paraId="61FA098D" w14:textId="77777777" w:rsidR="000C7530" w:rsidRDefault="000C7530">
      <w:pPr>
        <w:pStyle w:val="BodyText"/>
        <w:spacing w:before="9"/>
        <w:rPr>
          <w: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4040"/>
        <w:gridCol w:w="269"/>
        <w:gridCol w:w="987"/>
        <w:gridCol w:w="4467"/>
      </w:tblGrid>
      <w:tr w:rsidR="00A323F6" w14:paraId="29B7EFE6" w14:textId="77777777" w:rsidTr="00A323F6">
        <w:tc>
          <w:tcPr>
            <w:tcW w:w="918" w:type="dxa"/>
          </w:tcPr>
          <w:p w14:paraId="4255ABE4" w14:textId="29CF7F29" w:rsidR="00A323F6" w:rsidRDefault="00A323F6">
            <w:pPr>
              <w:pStyle w:val="BodyText"/>
              <w:spacing w:before="6"/>
              <w:rPr>
                <w:iCs/>
                <w:sz w:val="25"/>
              </w:rPr>
            </w:pPr>
            <w:r>
              <w:rPr>
                <w:iCs/>
                <w:sz w:val="25"/>
              </w:rPr>
              <w:t>Name</w:t>
            </w:r>
          </w:p>
        </w:tc>
        <w:tc>
          <w:tcPr>
            <w:tcW w:w="4140" w:type="dxa"/>
            <w:tcBorders>
              <w:bottom w:val="single" w:sz="4" w:space="0" w:color="auto"/>
            </w:tcBorders>
          </w:tcPr>
          <w:p w14:paraId="6BB032CD" w14:textId="77777777" w:rsidR="00A323F6" w:rsidRDefault="00A323F6">
            <w:pPr>
              <w:pStyle w:val="BodyText"/>
              <w:spacing w:before="6"/>
              <w:rPr>
                <w:iCs/>
                <w:sz w:val="25"/>
              </w:rPr>
            </w:pPr>
          </w:p>
        </w:tc>
        <w:tc>
          <w:tcPr>
            <w:tcW w:w="270" w:type="dxa"/>
          </w:tcPr>
          <w:p w14:paraId="6199E5AC" w14:textId="77777777" w:rsidR="00A323F6" w:rsidRDefault="00A323F6">
            <w:pPr>
              <w:pStyle w:val="BodyText"/>
              <w:spacing w:before="6"/>
              <w:rPr>
                <w:iCs/>
                <w:sz w:val="25"/>
              </w:rPr>
            </w:pPr>
          </w:p>
        </w:tc>
        <w:tc>
          <w:tcPr>
            <w:tcW w:w="990" w:type="dxa"/>
          </w:tcPr>
          <w:p w14:paraId="680CD36B" w14:textId="10B09A72" w:rsidR="00A323F6" w:rsidRDefault="00A323F6">
            <w:pPr>
              <w:pStyle w:val="BodyText"/>
              <w:spacing w:before="6"/>
              <w:rPr>
                <w:iCs/>
                <w:sz w:val="25"/>
              </w:rPr>
            </w:pPr>
            <w:r>
              <w:rPr>
                <w:iCs/>
                <w:sz w:val="25"/>
              </w:rPr>
              <w:t>Office</w:t>
            </w:r>
          </w:p>
        </w:tc>
        <w:tc>
          <w:tcPr>
            <w:tcW w:w="4578" w:type="dxa"/>
            <w:tcBorders>
              <w:bottom w:val="single" w:sz="4" w:space="0" w:color="auto"/>
            </w:tcBorders>
          </w:tcPr>
          <w:p w14:paraId="5A0FC2FB" w14:textId="77777777" w:rsidR="00A323F6" w:rsidRDefault="00A323F6">
            <w:pPr>
              <w:pStyle w:val="BodyText"/>
              <w:spacing w:before="6"/>
              <w:rPr>
                <w:iCs/>
                <w:sz w:val="25"/>
              </w:rPr>
            </w:pPr>
          </w:p>
        </w:tc>
      </w:tr>
    </w:tbl>
    <w:p w14:paraId="1B3C2FD3" w14:textId="77777777" w:rsidR="000C7530" w:rsidRPr="00A323F6" w:rsidRDefault="000C7530">
      <w:pPr>
        <w:pStyle w:val="BodyText"/>
        <w:spacing w:before="6"/>
        <w:rPr>
          <w:iCs/>
          <w:sz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3046"/>
        <w:gridCol w:w="734"/>
        <w:gridCol w:w="3150"/>
        <w:gridCol w:w="995"/>
      </w:tblGrid>
      <w:tr w:rsidR="00A323F6" w14:paraId="638EAE25" w14:textId="77777777" w:rsidTr="00A323F6">
        <w:tc>
          <w:tcPr>
            <w:tcW w:w="1998" w:type="dxa"/>
          </w:tcPr>
          <w:p w14:paraId="417BF29C" w14:textId="087337EA" w:rsidR="00A323F6" w:rsidRPr="00A323F6" w:rsidRDefault="00A323F6">
            <w:pPr>
              <w:pStyle w:val="BodyText"/>
              <w:spacing w:before="6"/>
              <w:rPr>
                <w:iCs/>
                <w:sz w:val="25"/>
              </w:rPr>
            </w:pPr>
            <w:r>
              <w:rPr>
                <w:iCs/>
                <w:sz w:val="25"/>
              </w:rPr>
              <w:t>Expenses from</w:t>
            </w:r>
          </w:p>
        </w:tc>
        <w:tc>
          <w:tcPr>
            <w:tcW w:w="3046" w:type="dxa"/>
            <w:tcBorders>
              <w:bottom w:val="single" w:sz="4" w:space="0" w:color="auto"/>
            </w:tcBorders>
          </w:tcPr>
          <w:p w14:paraId="4B1713CD" w14:textId="77777777" w:rsidR="00A323F6" w:rsidRDefault="00A323F6">
            <w:pPr>
              <w:pStyle w:val="BodyText"/>
              <w:spacing w:before="6"/>
              <w:rPr>
                <w:i/>
                <w:sz w:val="25"/>
              </w:rPr>
            </w:pPr>
          </w:p>
        </w:tc>
        <w:tc>
          <w:tcPr>
            <w:tcW w:w="734" w:type="dxa"/>
          </w:tcPr>
          <w:p w14:paraId="4F5F841A" w14:textId="416C4623" w:rsidR="00A323F6" w:rsidRPr="00A323F6" w:rsidRDefault="00A323F6" w:rsidP="00A323F6">
            <w:pPr>
              <w:pStyle w:val="BodyText"/>
              <w:spacing w:before="6"/>
              <w:jc w:val="right"/>
              <w:rPr>
                <w:iCs/>
                <w:sz w:val="25"/>
              </w:rPr>
            </w:pPr>
            <w:r>
              <w:rPr>
                <w:iCs/>
                <w:sz w:val="25"/>
              </w:rPr>
              <w:t>to</w:t>
            </w:r>
          </w:p>
        </w:tc>
        <w:tc>
          <w:tcPr>
            <w:tcW w:w="3150" w:type="dxa"/>
            <w:tcBorders>
              <w:bottom w:val="single" w:sz="4" w:space="0" w:color="auto"/>
            </w:tcBorders>
          </w:tcPr>
          <w:p w14:paraId="1E5BB11D" w14:textId="77777777" w:rsidR="00A323F6" w:rsidRDefault="00A323F6">
            <w:pPr>
              <w:pStyle w:val="BodyText"/>
              <w:spacing w:before="6"/>
              <w:rPr>
                <w:i/>
                <w:sz w:val="25"/>
              </w:rPr>
            </w:pPr>
          </w:p>
        </w:tc>
        <w:tc>
          <w:tcPr>
            <w:tcW w:w="995" w:type="dxa"/>
          </w:tcPr>
          <w:p w14:paraId="11AE375D" w14:textId="5B7380BD" w:rsidR="00A323F6" w:rsidRPr="00A323F6" w:rsidRDefault="00A323F6">
            <w:pPr>
              <w:pStyle w:val="BodyText"/>
              <w:spacing w:before="6"/>
              <w:rPr>
                <w:iCs/>
                <w:sz w:val="25"/>
              </w:rPr>
            </w:pPr>
            <w:r>
              <w:rPr>
                <w:iCs/>
                <w:sz w:val="25"/>
              </w:rPr>
              <w:t>(dates)</w:t>
            </w:r>
          </w:p>
        </w:tc>
      </w:tr>
    </w:tbl>
    <w:p w14:paraId="6F3BA0A3" w14:textId="77777777" w:rsidR="000C7530" w:rsidRDefault="000C7530">
      <w:pPr>
        <w:pStyle w:val="BodyText"/>
        <w:spacing w:before="6"/>
        <w:rPr>
          <w:i/>
          <w:sz w:val="29"/>
        </w:rPr>
      </w:pPr>
    </w:p>
    <w:tbl>
      <w:tblPr>
        <w:tblW w:w="0" w:type="auto"/>
        <w:tblInd w:w="115" w:type="dxa"/>
        <w:tblLayout w:type="fixed"/>
        <w:tblCellMar>
          <w:left w:w="0" w:type="dxa"/>
          <w:right w:w="0" w:type="dxa"/>
        </w:tblCellMar>
        <w:tblLook w:val="01E0" w:firstRow="1" w:lastRow="1" w:firstColumn="1" w:lastColumn="1" w:noHBand="0" w:noVBand="0"/>
      </w:tblPr>
      <w:tblGrid>
        <w:gridCol w:w="3621"/>
        <w:gridCol w:w="4412"/>
        <w:gridCol w:w="262"/>
        <w:gridCol w:w="1808"/>
      </w:tblGrid>
      <w:tr w:rsidR="000C7530" w14:paraId="3D705B88" w14:textId="77777777" w:rsidTr="00A323F6">
        <w:trPr>
          <w:trHeight w:val="330"/>
        </w:trPr>
        <w:tc>
          <w:tcPr>
            <w:tcW w:w="3621" w:type="dxa"/>
          </w:tcPr>
          <w:p w14:paraId="5D8E81A7" w14:textId="77777777" w:rsidR="000C7530" w:rsidRDefault="00C047CA">
            <w:pPr>
              <w:pStyle w:val="TableParagraph"/>
              <w:spacing w:line="268" w:lineRule="exact"/>
              <w:ind w:left="200"/>
              <w:rPr>
                <w:b/>
                <w:sz w:val="24"/>
              </w:rPr>
            </w:pPr>
            <w:r>
              <w:rPr>
                <w:b/>
                <w:sz w:val="24"/>
              </w:rPr>
              <w:t>Item*</w:t>
            </w:r>
          </w:p>
        </w:tc>
        <w:tc>
          <w:tcPr>
            <w:tcW w:w="4412" w:type="dxa"/>
          </w:tcPr>
          <w:p w14:paraId="3F10C7FF" w14:textId="77777777" w:rsidR="000C7530" w:rsidRDefault="00C047CA">
            <w:pPr>
              <w:pStyle w:val="TableParagraph"/>
              <w:spacing w:line="268" w:lineRule="exact"/>
              <w:ind w:left="1704" w:right="1706"/>
              <w:jc w:val="center"/>
              <w:rPr>
                <w:b/>
                <w:sz w:val="24"/>
              </w:rPr>
            </w:pPr>
            <w:r>
              <w:rPr>
                <w:b/>
                <w:sz w:val="24"/>
              </w:rPr>
              <w:t>Purpose</w:t>
            </w:r>
          </w:p>
        </w:tc>
        <w:tc>
          <w:tcPr>
            <w:tcW w:w="262" w:type="dxa"/>
          </w:tcPr>
          <w:p w14:paraId="01D563CC" w14:textId="77777777" w:rsidR="000C7530" w:rsidRDefault="000C7530">
            <w:pPr>
              <w:pStyle w:val="TableParagraph"/>
              <w:rPr>
                <w:rFonts w:ascii="Times New Roman"/>
                <w:sz w:val="20"/>
              </w:rPr>
            </w:pPr>
          </w:p>
        </w:tc>
        <w:tc>
          <w:tcPr>
            <w:tcW w:w="1808" w:type="dxa"/>
          </w:tcPr>
          <w:p w14:paraId="72623AA2" w14:textId="77777777" w:rsidR="000C7530" w:rsidRDefault="00C047CA">
            <w:pPr>
              <w:pStyle w:val="TableParagraph"/>
              <w:spacing w:line="268" w:lineRule="exact"/>
              <w:ind w:left="355" w:right="352"/>
              <w:jc w:val="center"/>
              <w:rPr>
                <w:b/>
                <w:sz w:val="24"/>
              </w:rPr>
            </w:pPr>
            <w:r>
              <w:rPr>
                <w:b/>
                <w:sz w:val="24"/>
              </w:rPr>
              <w:t>Amount</w:t>
            </w:r>
          </w:p>
        </w:tc>
      </w:tr>
      <w:tr w:rsidR="000C7530" w14:paraId="23FD4C7A" w14:textId="77777777" w:rsidTr="00A323F6">
        <w:trPr>
          <w:trHeight w:val="262"/>
        </w:trPr>
        <w:tc>
          <w:tcPr>
            <w:tcW w:w="3621" w:type="dxa"/>
          </w:tcPr>
          <w:p w14:paraId="1A743292" w14:textId="77777777" w:rsidR="000C7530" w:rsidRDefault="000C7530">
            <w:pPr>
              <w:pStyle w:val="TableParagraph"/>
              <w:rPr>
                <w:rFonts w:ascii="Times New Roman"/>
                <w:sz w:val="20"/>
              </w:rPr>
            </w:pPr>
          </w:p>
        </w:tc>
        <w:tc>
          <w:tcPr>
            <w:tcW w:w="4412" w:type="dxa"/>
          </w:tcPr>
          <w:p w14:paraId="76C4CD6C" w14:textId="77777777" w:rsidR="000C7530" w:rsidRDefault="000C7530">
            <w:pPr>
              <w:pStyle w:val="TableParagraph"/>
              <w:rPr>
                <w:rFonts w:ascii="Times New Roman"/>
                <w:sz w:val="20"/>
              </w:rPr>
            </w:pPr>
          </w:p>
        </w:tc>
        <w:tc>
          <w:tcPr>
            <w:tcW w:w="262" w:type="dxa"/>
          </w:tcPr>
          <w:p w14:paraId="7709A5E3" w14:textId="77777777" w:rsidR="000C7530" w:rsidRDefault="000C7530">
            <w:pPr>
              <w:pStyle w:val="TableParagraph"/>
              <w:rPr>
                <w:rFonts w:ascii="Times New Roman"/>
                <w:sz w:val="20"/>
              </w:rPr>
            </w:pPr>
          </w:p>
        </w:tc>
        <w:tc>
          <w:tcPr>
            <w:tcW w:w="1808" w:type="dxa"/>
          </w:tcPr>
          <w:p w14:paraId="482DE6D5" w14:textId="77777777" w:rsidR="000C7530" w:rsidRDefault="00C047CA">
            <w:pPr>
              <w:pStyle w:val="TableParagraph"/>
              <w:spacing w:before="58"/>
              <w:ind w:left="355" w:right="353"/>
              <w:jc w:val="center"/>
              <w:rPr>
                <w:sz w:val="16"/>
              </w:rPr>
            </w:pPr>
            <w:r>
              <w:rPr>
                <w:sz w:val="16"/>
              </w:rPr>
              <w:t>Attach receipts</w:t>
            </w:r>
          </w:p>
        </w:tc>
      </w:tr>
      <w:tr w:rsidR="00A323F6" w14:paraId="4DAD535F" w14:textId="77777777" w:rsidTr="00A323F6">
        <w:trPr>
          <w:trHeight w:val="398"/>
        </w:trPr>
        <w:tc>
          <w:tcPr>
            <w:tcW w:w="3621" w:type="dxa"/>
            <w:vAlign w:val="bottom"/>
          </w:tcPr>
          <w:p w14:paraId="39C7C54F" w14:textId="77777777" w:rsidR="00A323F6" w:rsidRDefault="00A323F6">
            <w:pPr>
              <w:pStyle w:val="TableParagraph"/>
              <w:spacing w:before="2"/>
              <w:ind w:left="200"/>
              <w:rPr>
                <w:sz w:val="24"/>
              </w:rPr>
            </w:pPr>
            <w:r>
              <w:rPr>
                <w:sz w:val="24"/>
              </w:rPr>
              <w:t>Copying</w:t>
            </w:r>
          </w:p>
        </w:tc>
        <w:tc>
          <w:tcPr>
            <w:tcW w:w="4412" w:type="dxa"/>
            <w:tcBorders>
              <w:bottom w:val="single" w:sz="4" w:space="0" w:color="000000"/>
            </w:tcBorders>
          </w:tcPr>
          <w:p w14:paraId="3FE9418A" w14:textId="77777777" w:rsidR="00A323F6" w:rsidRDefault="00A323F6">
            <w:pPr>
              <w:pStyle w:val="TableParagraph"/>
              <w:rPr>
                <w:rFonts w:ascii="Times New Roman"/>
                <w:sz w:val="20"/>
              </w:rPr>
            </w:pPr>
          </w:p>
        </w:tc>
        <w:tc>
          <w:tcPr>
            <w:tcW w:w="262" w:type="dxa"/>
          </w:tcPr>
          <w:p w14:paraId="72841CCD" w14:textId="77777777" w:rsidR="00A323F6" w:rsidRDefault="00A323F6">
            <w:pPr>
              <w:pStyle w:val="TableParagraph"/>
              <w:rPr>
                <w:rFonts w:ascii="Times New Roman"/>
                <w:sz w:val="20"/>
              </w:rPr>
            </w:pPr>
          </w:p>
        </w:tc>
        <w:tc>
          <w:tcPr>
            <w:tcW w:w="1808" w:type="dxa"/>
            <w:tcBorders>
              <w:top w:val="single" w:sz="4" w:space="0" w:color="000000"/>
              <w:bottom w:val="single" w:sz="4" w:space="0" w:color="000000"/>
            </w:tcBorders>
          </w:tcPr>
          <w:p w14:paraId="5151E43A" w14:textId="77777777" w:rsidR="00A323F6" w:rsidRDefault="00A323F6">
            <w:pPr>
              <w:pStyle w:val="TableParagraph"/>
              <w:rPr>
                <w:rFonts w:ascii="Times New Roman"/>
                <w:sz w:val="20"/>
              </w:rPr>
            </w:pPr>
          </w:p>
        </w:tc>
      </w:tr>
      <w:tr w:rsidR="00A323F6" w14:paraId="3669AF32" w14:textId="77777777" w:rsidTr="00684D3A">
        <w:trPr>
          <w:trHeight w:val="396"/>
        </w:trPr>
        <w:tc>
          <w:tcPr>
            <w:tcW w:w="3621" w:type="dxa"/>
            <w:vAlign w:val="bottom"/>
          </w:tcPr>
          <w:p w14:paraId="0D64363C" w14:textId="77777777" w:rsidR="00A323F6" w:rsidRDefault="00A323F6">
            <w:pPr>
              <w:pStyle w:val="TableParagraph"/>
              <w:spacing w:before="1"/>
              <w:ind w:left="200"/>
              <w:rPr>
                <w:sz w:val="24"/>
              </w:rPr>
            </w:pPr>
            <w:r>
              <w:rPr>
                <w:sz w:val="24"/>
              </w:rPr>
              <w:t>Express Mail/Shipping</w:t>
            </w:r>
          </w:p>
        </w:tc>
        <w:tc>
          <w:tcPr>
            <w:tcW w:w="4412" w:type="dxa"/>
            <w:tcBorders>
              <w:top w:val="single" w:sz="4" w:space="0" w:color="000000"/>
              <w:bottom w:val="single" w:sz="4" w:space="0" w:color="000000"/>
            </w:tcBorders>
          </w:tcPr>
          <w:p w14:paraId="588163A7" w14:textId="77777777" w:rsidR="00A323F6" w:rsidRDefault="00A323F6">
            <w:pPr>
              <w:pStyle w:val="TableParagraph"/>
              <w:rPr>
                <w:rFonts w:ascii="Times New Roman"/>
                <w:sz w:val="20"/>
              </w:rPr>
            </w:pPr>
          </w:p>
        </w:tc>
        <w:tc>
          <w:tcPr>
            <w:tcW w:w="262" w:type="dxa"/>
          </w:tcPr>
          <w:p w14:paraId="76D8DEEC" w14:textId="77777777" w:rsidR="00A323F6" w:rsidRDefault="00A323F6">
            <w:pPr>
              <w:pStyle w:val="TableParagraph"/>
              <w:rPr>
                <w:rFonts w:ascii="Times New Roman"/>
                <w:sz w:val="20"/>
              </w:rPr>
            </w:pPr>
          </w:p>
        </w:tc>
        <w:tc>
          <w:tcPr>
            <w:tcW w:w="1808" w:type="dxa"/>
            <w:tcBorders>
              <w:top w:val="single" w:sz="4" w:space="0" w:color="000000"/>
              <w:bottom w:val="single" w:sz="4" w:space="0" w:color="000000"/>
            </w:tcBorders>
          </w:tcPr>
          <w:p w14:paraId="78ECFB18" w14:textId="77777777" w:rsidR="00A323F6" w:rsidRDefault="00A323F6">
            <w:pPr>
              <w:pStyle w:val="TableParagraph"/>
              <w:rPr>
                <w:rFonts w:ascii="Times New Roman"/>
                <w:sz w:val="20"/>
              </w:rPr>
            </w:pPr>
          </w:p>
        </w:tc>
      </w:tr>
      <w:tr w:rsidR="00A323F6" w14:paraId="6D51F2BB" w14:textId="77777777" w:rsidTr="00684D3A">
        <w:trPr>
          <w:trHeight w:val="395"/>
        </w:trPr>
        <w:tc>
          <w:tcPr>
            <w:tcW w:w="3621" w:type="dxa"/>
            <w:vAlign w:val="bottom"/>
          </w:tcPr>
          <w:p w14:paraId="0F72E529" w14:textId="77777777" w:rsidR="00A323F6" w:rsidRDefault="00A323F6">
            <w:pPr>
              <w:pStyle w:val="TableParagraph"/>
              <w:ind w:left="200"/>
              <w:rPr>
                <w:sz w:val="16"/>
              </w:rPr>
            </w:pPr>
            <w:r>
              <w:rPr>
                <w:sz w:val="24"/>
              </w:rPr>
              <w:t xml:space="preserve">Printing </w:t>
            </w:r>
            <w:r>
              <w:rPr>
                <w:sz w:val="16"/>
              </w:rPr>
              <w:t>(other than stationary)</w:t>
            </w:r>
          </w:p>
        </w:tc>
        <w:tc>
          <w:tcPr>
            <w:tcW w:w="4412" w:type="dxa"/>
            <w:tcBorders>
              <w:top w:val="single" w:sz="4" w:space="0" w:color="000000"/>
              <w:bottom w:val="single" w:sz="4" w:space="0" w:color="000000"/>
            </w:tcBorders>
          </w:tcPr>
          <w:p w14:paraId="45CE211F" w14:textId="77777777" w:rsidR="00A323F6" w:rsidRDefault="00A323F6">
            <w:pPr>
              <w:pStyle w:val="TableParagraph"/>
              <w:rPr>
                <w:rFonts w:ascii="Times New Roman"/>
                <w:sz w:val="20"/>
              </w:rPr>
            </w:pPr>
          </w:p>
        </w:tc>
        <w:tc>
          <w:tcPr>
            <w:tcW w:w="262" w:type="dxa"/>
          </w:tcPr>
          <w:p w14:paraId="0FD98A31" w14:textId="77777777" w:rsidR="00A323F6" w:rsidRDefault="00A323F6">
            <w:pPr>
              <w:pStyle w:val="TableParagraph"/>
              <w:rPr>
                <w:rFonts w:ascii="Times New Roman"/>
                <w:sz w:val="20"/>
              </w:rPr>
            </w:pPr>
          </w:p>
        </w:tc>
        <w:tc>
          <w:tcPr>
            <w:tcW w:w="1808" w:type="dxa"/>
            <w:tcBorders>
              <w:top w:val="single" w:sz="4" w:space="0" w:color="000000"/>
              <w:bottom w:val="single" w:sz="4" w:space="0" w:color="000000"/>
            </w:tcBorders>
          </w:tcPr>
          <w:p w14:paraId="27972ACE" w14:textId="77777777" w:rsidR="00A323F6" w:rsidRDefault="00A323F6">
            <w:pPr>
              <w:pStyle w:val="TableParagraph"/>
              <w:rPr>
                <w:rFonts w:ascii="Times New Roman"/>
                <w:sz w:val="20"/>
              </w:rPr>
            </w:pPr>
          </w:p>
        </w:tc>
      </w:tr>
      <w:tr w:rsidR="00A323F6" w14:paraId="08DFA8D9" w14:textId="77777777" w:rsidTr="00684D3A">
        <w:trPr>
          <w:trHeight w:val="361"/>
        </w:trPr>
        <w:tc>
          <w:tcPr>
            <w:tcW w:w="3621" w:type="dxa"/>
          </w:tcPr>
          <w:p w14:paraId="7BD9DE3A" w14:textId="77777777" w:rsidR="00A323F6" w:rsidRDefault="00A323F6">
            <w:pPr>
              <w:pStyle w:val="TableParagraph"/>
              <w:spacing w:before="101"/>
              <w:ind w:left="200"/>
              <w:rPr>
                <w:sz w:val="24"/>
              </w:rPr>
            </w:pPr>
            <w:r>
              <w:rPr>
                <w:sz w:val="24"/>
              </w:rPr>
              <w:t>Stamps/Postage</w:t>
            </w:r>
          </w:p>
        </w:tc>
        <w:tc>
          <w:tcPr>
            <w:tcW w:w="4412" w:type="dxa"/>
            <w:tcBorders>
              <w:bottom w:val="single" w:sz="4" w:space="0" w:color="000000"/>
            </w:tcBorders>
          </w:tcPr>
          <w:p w14:paraId="702F3F4B" w14:textId="77777777" w:rsidR="00A323F6" w:rsidRDefault="00A323F6">
            <w:pPr>
              <w:pStyle w:val="TableParagraph"/>
              <w:rPr>
                <w:rFonts w:ascii="Times New Roman"/>
                <w:sz w:val="20"/>
              </w:rPr>
            </w:pPr>
          </w:p>
        </w:tc>
        <w:tc>
          <w:tcPr>
            <w:tcW w:w="262" w:type="dxa"/>
          </w:tcPr>
          <w:p w14:paraId="5F9C138F" w14:textId="77777777" w:rsidR="00A323F6" w:rsidRDefault="00A323F6">
            <w:pPr>
              <w:pStyle w:val="TableParagraph"/>
              <w:rPr>
                <w:rFonts w:ascii="Times New Roman"/>
                <w:sz w:val="20"/>
              </w:rPr>
            </w:pPr>
          </w:p>
        </w:tc>
        <w:tc>
          <w:tcPr>
            <w:tcW w:w="1808" w:type="dxa"/>
            <w:tcBorders>
              <w:bottom w:val="single" w:sz="4" w:space="0" w:color="000000"/>
            </w:tcBorders>
          </w:tcPr>
          <w:p w14:paraId="01A743C6" w14:textId="77777777" w:rsidR="00A323F6" w:rsidRDefault="00A323F6">
            <w:pPr>
              <w:pStyle w:val="TableParagraph"/>
              <w:rPr>
                <w:rFonts w:ascii="Times New Roman"/>
                <w:sz w:val="20"/>
              </w:rPr>
            </w:pPr>
          </w:p>
        </w:tc>
      </w:tr>
      <w:tr w:rsidR="000F5717" w14:paraId="1DECCCD6" w14:textId="77777777" w:rsidTr="00684D3A">
        <w:trPr>
          <w:trHeight w:val="361"/>
        </w:trPr>
        <w:tc>
          <w:tcPr>
            <w:tcW w:w="3621" w:type="dxa"/>
          </w:tcPr>
          <w:p w14:paraId="67008F1A" w14:textId="39CA373F" w:rsidR="000F5717" w:rsidRDefault="000F5717">
            <w:pPr>
              <w:pStyle w:val="TableParagraph"/>
              <w:spacing w:before="101"/>
              <w:ind w:left="200"/>
              <w:rPr>
                <w:sz w:val="24"/>
              </w:rPr>
            </w:pPr>
            <w:r>
              <w:rPr>
                <w:sz w:val="24"/>
              </w:rPr>
              <w:t xml:space="preserve">Stationary </w:t>
            </w:r>
            <w:r>
              <w:rPr>
                <w:sz w:val="16"/>
              </w:rPr>
              <w:t>(paper, envelopes, postcards)</w:t>
            </w:r>
          </w:p>
        </w:tc>
        <w:tc>
          <w:tcPr>
            <w:tcW w:w="4412" w:type="dxa"/>
            <w:tcBorders>
              <w:bottom w:val="single" w:sz="4" w:space="0" w:color="000000"/>
            </w:tcBorders>
          </w:tcPr>
          <w:p w14:paraId="1B7EBD4D" w14:textId="77777777" w:rsidR="000F5717" w:rsidRDefault="000F5717">
            <w:pPr>
              <w:pStyle w:val="TableParagraph"/>
              <w:rPr>
                <w:rFonts w:ascii="Times New Roman"/>
                <w:sz w:val="20"/>
              </w:rPr>
            </w:pPr>
          </w:p>
        </w:tc>
        <w:tc>
          <w:tcPr>
            <w:tcW w:w="262" w:type="dxa"/>
          </w:tcPr>
          <w:p w14:paraId="6830F92E" w14:textId="77777777" w:rsidR="000F5717" w:rsidRDefault="000F5717">
            <w:pPr>
              <w:pStyle w:val="TableParagraph"/>
              <w:rPr>
                <w:rFonts w:ascii="Times New Roman"/>
                <w:sz w:val="20"/>
              </w:rPr>
            </w:pPr>
          </w:p>
        </w:tc>
        <w:tc>
          <w:tcPr>
            <w:tcW w:w="1808" w:type="dxa"/>
            <w:tcBorders>
              <w:bottom w:val="single" w:sz="4" w:space="0" w:color="000000"/>
            </w:tcBorders>
          </w:tcPr>
          <w:p w14:paraId="39D43B1E" w14:textId="77777777" w:rsidR="000F5717" w:rsidRDefault="000F5717">
            <w:pPr>
              <w:pStyle w:val="TableParagraph"/>
              <w:rPr>
                <w:rFonts w:ascii="Times New Roman"/>
                <w:sz w:val="20"/>
              </w:rPr>
            </w:pPr>
          </w:p>
        </w:tc>
      </w:tr>
      <w:tr w:rsidR="000C7530" w14:paraId="7A0F116F" w14:textId="77777777" w:rsidTr="00684D3A">
        <w:trPr>
          <w:trHeight w:val="395"/>
        </w:trPr>
        <w:tc>
          <w:tcPr>
            <w:tcW w:w="3621" w:type="dxa"/>
            <w:vAlign w:val="bottom"/>
          </w:tcPr>
          <w:p w14:paraId="12515BDE" w14:textId="77777777" w:rsidR="000C7530" w:rsidRDefault="00C047CA">
            <w:pPr>
              <w:pStyle w:val="TableParagraph"/>
              <w:ind w:left="200"/>
              <w:rPr>
                <w:sz w:val="16"/>
              </w:rPr>
            </w:pPr>
            <w:r>
              <w:rPr>
                <w:sz w:val="24"/>
              </w:rPr>
              <w:t xml:space="preserve">Other </w:t>
            </w:r>
            <w:r>
              <w:rPr>
                <w:sz w:val="16"/>
              </w:rPr>
              <w:t>(please describe)</w:t>
            </w:r>
          </w:p>
        </w:tc>
        <w:tc>
          <w:tcPr>
            <w:tcW w:w="4412" w:type="dxa"/>
            <w:tcBorders>
              <w:top w:val="single" w:sz="4" w:space="0" w:color="000000"/>
              <w:bottom w:val="single" w:sz="4" w:space="0" w:color="000000"/>
            </w:tcBorders>
          </w:tcPr>
          <w:p w14:paraId="563E0207" w14:textId="77777777" w:rsidR="000C7530" w:rsidRDefault="000C7530">
            <w:pPr>
              <w:pStyle w:val="TableParagraph"/>
              <w:rPr>
                <w:rFonts w:ascii="Times New Roman"/>
                <w:sz w:val="20"/>
              </w:rPr>
            </w:pPr>
          </w:p>
        </w:tc>
        <w:tc>
          <w:tcPr>
            <w:tcW w:w="262" w:type="dxa"/>
          </w:tcPr>
          <w:p w14:paraId="23E0B118" w14:textId="77777777" w:rsidR="000C7530" w:rsidRDefault="000C7530">
            <w:pPr>
              <w:pStyle w:val="TableParagraph"/>
              <w:rPr>
                <w:rFonts w:ascii="Times New Roman"/>
                <w:sz w:val="20"/>
              </w:rPr>
            </w:pPr>
          </w:p>
        </w:tc>
        <w:tc>
          <w:tcPr>
            <w:tcW w:w="1808" w:type="dxa"/>
            <w:tcBorders>
              <w:top w:val="single" w:sz="4" w:space="0" w:color="000000"/>
              <w:bottom w:val="single" w:sz="4" w:space="0" w:color="000000"/>
            </w:tcBorders>
          </w:tcPr>
          <w:p w14:paraId="7DF6A46E" w14:textId="77777777" w:rsidR="000C7530" w:rsidRDefault="000C7530">
            <w:pPr>
              <w:pStyle w:val="TableParagraph"/>
              <w:rPr>
                <w:rFonts w:ascii="Times New Roman"/>
                <w:sz w:val="20"/>
              </w:rPr>
            </w:pPr>
          </w:p>
        </w:tc>
      </w:tr>
      <w:tr w:rsidR="000C7530" w14:paraId="0B793FC0" w14:textId="77777777" w:rsidTr="00A323F6">
        <w:trPr>
          <w:trHeight w:val="432"/>
        </w:trPr>
        <w:tc>
          <w:tcPr>
            <w:tcW w:w="3621" w:type="dxa"/>
          </w:tcPr>
          <w:p w14:paraId="7FCB8FBC" w14:textId="05A9AFB2" w:rsidR="000C7530" w:rsidRDefault="000C7530">
            <w:pPr>
              <w:pStyle w:val="TableParagraph"/>
              <w:spacing w:before="1"/>
              <w:ind w:left="200"/>
              <w:rPr>
                <w:sz w:val="16"/>
              </w:rPr>
            </w:pPr>
          </w:p>
        </w:tc>
        <w:tc>
          <w:tcPr>
            <w:tcW w:w="4412" w:type="dxa"/>
            <w:tcBorders>
              <w:top w:val="single" w:sz="4" w:space="0" w:color="000000"/>
            </w:tcBorders>
          </w:tcPr>
          <w:p w14:paraId="3F561E4D" w14:textId="77777777" w:rsidR="000C7530" w:rsidRDefault="000C7530">
            <w:pPr>
              <w:pStyle w:val="TableParagraph"/>
              <w:rPr>
                <w:rFonts w:ascii="Times New Roman"/>
                <w:sz w:val="20"/>
              </w:rPr>
            </w:pPr>
          </w:p>
        </w:tc>
        <w:tc>
          <w:tcPr>
            <w:tcW w:w="262" w:type="dxa"/>
          </w:tcPr>
          <w:p w14:paraId="65D54550" w14:textId="77777777" w:rsidR="000C7530" w:rsidRDefault="000C7530">
            <w:pPr>
              <w:pStyle w:val="TableParagraph"/>
              <w:rPr>
                <w:rFonts w:ascii="Times New Roman"/>
                <w:sz w:val="20"/>
              </w:rPr>
            </w:pPr>
          </w:p>
        </w:tc>
        <w:tc>
          <w:tcPr>
            <w:tcW w:w="1808" w:type="dxa"/>
            <w:tcBorders>
              <w:top w:val="single" w:sz="4" w:space="0" w:color="000000"/>
            </w:tcBorders>
          </w:tcPr>
          <w:p w14:paraId="41D109FE" w14:textId="77777777" w:rsidR="000C7530" w:rsidRDefault="000C7530">
            <w:pPr>
              <w:pStyle w:val="TableParagraph"/>
              <w:rPr>
                <w:rFonts w:ascii="Times New Roman"/>
                <w:sz w:val="20"/>
              </w:rPr>
            </w:pPr>
          </w:p>
        </w:tc>
      </w:tr>
      <w:tr w:rsidR="00A323F6" w14:paraId="0202319E" w14:textId="77777777" w:rsidTr="00A323F6">
        <w:trPr>
          <w:trHeight w:val="171"/>
        </w:trPr>
        <w:tc>
          <w:tcPr>
            <w:tcW w:w="3621" w:type="dxa"/>
          </w:tcPr>
          <w:p w14:paraId="190748E7" w14:textId="77777777" w:rsidR="00A323F6" w:rsidRDefault="00A323F6">
            <w:pPr>
              <w:pStyle w:val="TableParagraph"/>
              <w:spacing w:before="1"/>
              <w:ind w:left="200"/>
              <w:rPr>
                <w:sz w:val="16"/>
              </w:rPr>
            </w:pPr>
          </w:p>
        </w:tc>
        <w:tc>
          <w:tcPr>
            <w:tcW w:w="4412" w:type="dxa"/>
            <w:tcBorders>
              <w:top w:val="single" w:sz="4" w:space="0" w:color="000000"/>
            </w:tcBorders>
          </w:tcPr>
          <w:p w14:paraId="47848AC7" w14:textId="77777777" w:rsidR="00A323F6" w:rsidRDefault="00A323F6">
            <w:pPr>
              <w:pStyle w:val="TableParagraph"/>
              <w:rPr>
                <w:rFonts w:ascii="Times New Roman"/>
                <w:sz w:val="20"/>
              </w:rPr>
            </w:pPr>
          </w:p>
        </w:tc>
        <w:tc>
          <w:tcPr>
            <w:tcW w:w="262" w:type="dxa"/>
          </w:tcPr>
          <w:p w14:paraId="42CCCB5C" w14:textId="77777777" w:rsidR="00A323F6" w:rsidRDefault="00A323F6">
            <w:pPr>
              <w:pStyle w:val="TableParagraph"/>
              <w:rPr>
                <w:rFonts w:ascii="Times New Roman"/>
                <w:sz w:val="20"/>
              </w:rPr>
            </w:pPr>
          </w:p>
        </w:tc>
        <w:tc>
          <w:tcPr>
            <w:tcW w:w="1808" w:type="dxa"/>
            <w:tcBorders>
              <w:top w:val="single" w:sz="4" w:space="0" w:color="000000"/>
            </w:tcBorders>
          </w:tcPr>
          <w:p w14:paraId="45A264CF" w14:textId="77777777" w:rsidR="00A323F6" w:rsidRDefault="00A323F6">
            <w:pPr>
              <w:pStyle w:val="TableParagraph"/>
              <w:rPr>
                <w:rFonts w:ascii="Times New Roman"/>
                <w:sz w:val="20"/>
              </w:rPr>
            </w:pPr>
          </w:p>
        </w:tc>
      </w:tr>
      <w:tr w:rsidR="000C7530" w14:paraId="2689E416" w14:textId="77777777" w:rsidTr="0094522B">
        <w:trPr>
          <w:trHeight w:val="226"/>
        </w:trPr>
        <w:tc>
          <w:tcPr>
            <w:tcW w:w="3621" w:type="dxa"/>
            <w:vAlign w:val="bottom"/>
          </w:tcPr>
          <w:p w14:paraId="458F607F" w14:textId="59C5F516" w:rsidR="000C7530" w:rsidRDefault="00A323F6">
            <w:pPr>
              <w:pStyle w:val="TableParagraph"/>
              <w:spacing w:before="116"/>
              <w:ind w:left="200"/>
              <w:rPr>
                <w:b/>
                <w:sz w:val="24"/>
              </w:rPr>
            </w:pPr>
            <w:r>
              <w:rPr>
                <w:sz w:val="16"/>
              </w:rPr>
              <w:t>*Telephone charges are not reimbursed.</w:t>
            </w:r>
          </w:p>
        </w:tc>
        <w:tc>
          <w:tcPr>
            <w:tcW w:w="4412" w:type="dxa"/>
            <w:vAlign w:val="bottom"/>
          </w:tcPr>
          <w:p w14:paraId="2875C75F" w14:textId="0A9E09FA" w:rsidR="000C7530" w:rsidRDefault="00684D3A" w:rsidP="00684D3A">
            <w:pPr>
              <w:pStyle w:val="TableParagraph"/>
              <w:jc w:val="right"/>
              <w:rPr>
                <w:rFonts w:ascii="Times New Roman"/>
                <w:sz w:val="20"/>
              </w:rPr>
            </w:pPr>
            <w:r>
              <w:rPr>
                <w:b/>
                <w:sz w:val="24"/>
              </w:rPr>
              <w:t>Total</w:t>
            </w:r>
          </w:p>
        </w:tc>
        <w:tc>
          <w:tcPr>
            <w:tcW w:w="262" w:type="dxa"/>
          </w:tcPr>
          <w:p w14:paraId="496E5C2E" w14:textId="77777777" w:rsidR="000C7530" w:rsidRDefault="000C7530">
            <w:pPr>
              <w:pStyle w:val="TableParagraph"/>
              <w:rPr>
                <w:rFonts w:ascii="Times New Roman"/>
                <w:sz w:val="20"/>
              </w:rPr>
            </w:pPr>
          </w:p>
        </w:tc>
        <w:tc>
          <w:tcPr>
            <w:tcW w:w="1808" w:type="dxa"/>
            <w:tcBorders>
              <w:bottom w:val="single" w:sz="4" w:space="0" w:color="000000"/>
            </w:tcBorders>
          </w:tcPr>
          <w:p w14:paraId="29D3344B" w14:textId="77777777" w:rsidR="000C7530" w:rsidRDefault="000C7530">
            <w:pPr>
              <w:pStyle w:val="TableParagraph"/>
              <w:rPr>
                <w:rFonts w:ascii="Times New Roman"/>
                <w:sz w:val="20"/>
              </w:rPr>
            </w:pPr>
          </w:p>
        </w:tc>
      </w:tr>
    </w:tbl>
    <w:p w14:paraId="12FFD45F" w14:textId="77777777" w:rsidR="000C7530" w:rsidRDefault="000C7530">
      <w:pPr>
        <w:pStyle w:val="BodyText"/>
        <w:rPr>
          <w:i/>
          <w:sz w:val="22"/>
        </w:rPr>
      </w:pPr>
    </w:p>
    <w:p w14:paraId="7B82F2B6" w14:textId="0F05BB18" w:rsidR="000C7530" w:rsidRDefault="00C047CA">
      <w:pPr>
        <w:pStyle w:val="BodyText"/>
        <w:spacing w:before="143"/>
        <w:ind w:left="307"/>
        <w:jc w:val="both"/>
      </w:pPr>
      <w:r>
        <w:t>Please refer to Division Bylaws, especially Article X</w:t>
      </w:r>
      <w:r w:rsidR="00120678">
        <w:t>IV</w:t>
      </w:r>
      <w:r>
        <w:t xml:space="preserve"> Section </w:t>
      </w:r>
      <w:r w:rsidR="00120678">
        <w:t>3</w:t>
      </w:r>
      <w:r>
        <w:t xml:space="preserve">, and Standing Rule </w:t>
      </w:r>
      <w:r w:rsidR="00120678">
        <w:t>9</w:t>
      </w:r>
      <w:r>
        <w:t>.</w:t>
      </w:r>
    </w:p>
    <w:p w14:paraId="2293610D" w14:textId="6E7145C2" w:rsidR="003C1EFD" w:rsidRPr="003C1EFD" w:rsidRDefault="003C1EFD" w:rsidP="00A323F6">
      <w:pPr>
        <w:pStyle w:val="BodyText"/>
        <w:spacing w:before="118"/>
        <w:ind w:left="450" w:right="144"/>
        <w:jc w:val="both"/>
        <w:rPr>
          <w:b/>
          <w:bCs/>
        </w:rPr>
      </w:pPr>
      <w:r w:rsidRPr="003C1EFD">
        <w:rPr>
          <w:b/>
          <w:bCs/>
        </w:rPr>
        <w:t>Quarterly expenses reimbursement</w:t>
      </w:r>
      <w:r>
        <w:rPr>
          <w:b/>
          <w:bCs/>
        </w:rPr>
        <w:t xml:space="preserve">. </w:t>
      </w:r>
      <w:r>
        <w:t xml:space="preserve">Officers and Chairman shall present expense accounts every three months to the Division President for approval using the </w:t>
      </w:r>
      <w:r>
        <w:rPr>
          <w:i/>
          <w:iCs/>
        </w:rPr>
        <w:t xml:space="preserve">Expense </w:t>
      </w:r>
      <w:r w:rsidR="00684D3A">
        <w:rPr>
          <w:i/>
          <w:iCs/>
        </w:rPr>
        <w:t>Account</w:t>
      </w:r>
      <w:r>
        <w:rPr>
          <w:i/>
          <w:iCs/>
        </w:rPr>
        <w:t xml:space="preserve"> Form</w:t>
      </w:r>
      <w:r>
        <w:t xml:space="preserve"> provided by the Division </w:t>
      </w:r>
      <w:r w:rsidR="00684D3A">
        <w:t>Treasurer</w:t>
      </w:r>
      <w:r>
        <w:t xml:space="preserve"> and accompanied by all </w:t>
      </w:r>
      <w:r>
        <w:rPr>
          <w:b/>
          <w:bCs/>
        </w:rPr>
        <w:t>receipts</w:t>
      </w:r>
      <w:r>
        <w:t xml:space="preserve">. No requests for payment of expenses of any kind shall be approved or paid unless handled in this manner. Expenses for the current year shall not be approved unless presented within 30 days following the Annual Division </w:t>
      </w:r>
      <w:r w:rsidR="00684D3A">
        <w:t>Convention</w:t>
      </w:r>
      <w:r>
        <w:t xml:space="preserve"> with the exception of the outgoing </w:t>
      </w:r>
      <w:r w:rsidR="00684D3A">
        <w:t>Division</w:t>
      </w:r>
      <w:r>
        <w:t xml:space="preserve"> President and </w:t>
      </w:r>
      <w:r w:rsidR="00684D3A">
        <w:t>Division</w:t>
      </w:r>
      <w:r>
        <w:t xml:space="preserve"> Recording Secretary who shall be given an extension to complete all duties of their term of office.</w:t>
      </w:r>
    </w:p>
    <w:p w14:paraId="749D5FB8" w14:textId="25662BA4" w:rsidR="003C1EFD" w:rsidRPr="00684D3A" w:rsidRDefault="00C047CA" w:rsidP="00A323F6">
      <w:pPr>
        <w:pStyle w:val="BodyText"/>
        <w:spacing w:before="118"/>
        <w:ind w:left="450" w:right="144"/>
        <w:jc w:val="both"/>
        <w:rPr>
          <w:bCs/>
        </w:rPr>
      </w:pPr>
      <w:r>
        <w:rPr>
          <w:b/>
        </w:rPr>
        <w:t>Expenses</w:t>
      </w:r>
      <w:r w:rsidR="003C1EFD">
        <w:rPr>
          <w:b/>
        </w:rPr>
        <w:t xml:space="preserve"> greater than $50</w:t>
      </w:r>
      <w:r>
        <w:rPr>
          <w:b/>
        </w:rPr>
        <w:t xml:space="preserve">. </w:t>
      </w:r>
      <w:r w:rsidR="003C1EFD" w:rsidRPr="00684D3A">
        <w:rPr>
          <w:bCs/>
        </w:rPr>
        <w:t xml:space="preserve">Each elected and appointive Division Officer and Chairman shall submit any proposed expenditure of $50 </w:t>
      </w:r>
      <w:r w:rsidR="00684D3A" w:rsidRPr="00684D3A">
        <w:rPr>
          <w:bCs/>
        </w:rPr>
        <w:t>or</w:t>
      </w:r>
      <w:r w:rsidR="003C1EFD" w:rsidRPr="00684D3A">
        <w:rPr>
          <w:bCs/>
        </w:rPr>
        <w:t xml:space="preserve"> more to the Division President and Finance Committee Chairman for their approval before any </w:t>
      </w:r>
      <w:r w:rsidR="00684D3A" w:rsidRPr="00684D3A">
        <w:rPr>
          <w:bCs/>
        </w:rPr>
        <w:t>work</w:t>
      </w:r>
      <w:r w:rsidR="003C1EFD" w:rsidRPr="00684D3A">
        <w:rPr>
          <w:bCs/>
        </w:rPr>
        <w:t xml:space="preserve"> is contracted; otherwise, the Division shall not be responsible for said expenditure. Receipts for expenses shall be attached to requests for reimbursement.</w:t>
      </w:r>
    </w:p>
    <w:p w14:paraId="4BC7DB03" w14:textId="0A8E2601" w:rsidR="00684D3A" w:rsidRDefault="003C1EFD" w:rsidP="00A323F6">
      <w:pPr>
        <w:pStyle w:val="BodyText"/>
        <w:spacing w:before="118"/>
        <w:ind w:left="450" w:right="144"/>
        <w:jc w:val="both"/>
      </w:pPr>
      <w:r>
        <w:rPr>
          <w:b/>
          <w:bCs/>
        </w:rPr>
        <w:t>Other Division Officer</w:t>
      </w:r>
      <w:r w:rsidR="00684D3A">
        <w:rPr>
          <w:b/>
          <w:bCs/>
        </w:rPr>
        <w:t>s</w:t>
      </w:r>
      <w:r>
        <w:rPr>
          <w:b/>
          <w:bCs/>
        </w:rPr>
        <w:t xml:space="preserve">, Appointive Officers, and Chairmen. </w:t>
      </w:r>
      <w:r>
        <w:t xml:space="preserve">Expenses of other </w:t>
      </w:r>
      <w:r w:rsidR="00684D3A">
        <w:t>Division</w:t>
      </w:r>
      <w:r>
        <w:t xml:space="preserve"> Off</w:t>
      </w:r>
      <w:r w:rsidR="00684D3A">
        <w:t>icers, Appointive Officers, and Chairmen shall be reimbursed as specified in the Standing Rules.</w:t>
      </w:r>
    </w:p>
    <w:p w14:paraId="4BD233F7" w14:textId="6012650A" w:rsidR="000C7530" w:rsidRDefault="00C047CA" w:rsidP="00A323F6">
      <w:pPr>
        <w:pStyle w:val="BodyText"/>
        <w:spacing w:before="119"/>
        <w:ind w:left="450" w:right="152"/>
        <w:jc w:val="both"/>
      </w:pPr>
      <w:r>
        <w:rPr>
          <w:b/>
        </w:rPr>
        <w:t xml:space="preserve">General </w:t>
      </w:r>
      <w:r w:rsidR="00684D3A">
        <w:rPr>
          <w:b/>
        </w:rPr>
        <w:t>Chairmen</w:t>
      </w:r>
      <w:r>
        <w:rPr>
          <w:b/>
        </w:rPr>
        <w:t xml:space="preserve">. </w:t>
      </w:r>
      <w:r w:rsidR="00684D3A">
        <w:rPr>
          <w:bCs/>
        </w:rPr>
        <w:t>The D</w:t>
      </w:r>
      <w:r>
        <w:t xml:space="preserve">ivision shall not be responsible for expenses incurred by </w:t>
      </w:r>
      <w:r w:rsidR="00684D3A">
        <w:t xml:space="preserve">Chairmen of </w:t>
      </w:r>
      <w:r>
        <w:t xml:space="preserve">General </w:t>
      </w:r>
      <w:r w:rsidR="00684D3A">
        <w:t>Committees</w:t>
      </w:r>
      <w:r>
        <w:t>.</w:t>
      </w:r>
    </w:p>
    <w:p w14:paraId="5A2067DD" w14:textId="77777777" w:rsidR="000C7530" w:rsidRDefault="000C7530">
      <w:pPr>
        <w:pStyle w:val="BodyText"/>
        <w:spacing w:before="3"/>
        <w:rPr>
          <w:sz w:val="28"/>
        </w:rPr>
      </w:pPr>
    </w:p>
    <w:p w14:paraId="283D8106" w14:textId="77777777" w:rsidR="000C7530" w:rsidRDefault="000C7530">
      <w:pPr>
        <w:rPr>
          <w:sz w:val="28"/>
        </w:rPr>
        <w:sectPr w:rsidR="000C7530">
          <w:footerReference w:type="default" r:id="rId7"/>
          <w:type w:val="continuous"/>
          <w:pgSz w:w="12240" w:h="15840"/>
          <w:pgMar w:top="260" w:right="860" w:bottom="280" w:left="700" w:header="720" w:footer="720" w:gutter="0"/>
          <w:cols w:space="720"/>
        </w:sectPr>
      </w:pPr>
    </w:p>
    <w:p w14:paraId="5A8B80B2" w14:textId="77777777" w:rsidR="000C7530" w:rsidRDefault="00C047CA">
      <w:pPr>
        <w:pStyle w:val="Heading1"/>
        <w:tabs>
          <w:tab w:val="left" w:pos="6671"/>
        </w:tabs>
        <w:spacing w:before="92"/>
        <w:ind w:left="307"/>
      </w:pPr>
      <w:r>
        <w:t xml:space="preserve">Approved </w:t>
      </w:r>
      <w:r>
        <w:rPr>
          <w:u w:val="single"/>
        </w:rPr>
        <w:t xml:space="preserve"> </w:t>
      </w:r>
      <w:r>
        <w:rPr>
          <w:u w:val="single"/>
        </w:rPr>
        <w:tab/>
      </w:r>
    </w:p>
    <w:p w14:paraId="34D50B60" w14:textId="77777777" w:rsidR="000C7530" w:rsidRDefault="00C047CA">
      <w:pPr>
        <w:ind w:left="2302"/>
        <w:rPr>
          <w:sz w:val="24"/>
        </w:rPr>
      </w:pPr>
      <w:r>
        <w:rPr>
          <w:sz w:val="24"/>
        </w:rPr>
        <w:t>President, Virginia Division</w:t>
      </w:r>
    </w:p>
    <w:p w14:paraId="6C222C20" w14:textId="77777777" w:rsidR="000C7530" w:rsidRDefault="000C7530">
      <w:pPr>
        <w:pStyle w:val="BodyText"/>
        <w:spacing w:before="11"/>
        <w:rPr>
          <w:sz w:val="31"/>
        </w:rPr>
      </w:pPr>
    </w:p>
    <w:p w14:paraId="7603C80D" w14:textId="77777777" w:rsidR="000C7530" w:rsidRDefault="00C047CA">
      <w:pPr>
        <w:tabs>
          <w:tab w:val="left" w:pos="6671"/>
        </w:tabs>
        <w:ind w:left="1647" w:hanging="1340"/>
        <w:rPr>
          <w:sz w:val="24"/>
        </w:rPr>
      </w:pPr>
      <w:r>
        <w:rPr>
          <w:sz w:val="24"/>
        </w:rPr>
        <w:t>Approved</w:t>
      </w:r>
      <w:r>
        <w:rPr>
          <w:sz w:val="24"/>
          <w:u w:val="single"/>
        </w:rPr>
        <w:tab/>
      </w:r>
      <w:r>
        <w:rPr>
          <w:sz w:val="24"/>
          <w:u w:val="single"/>
        </w:rPr>
        <w:tab/>
      </w:r>
      <w:r>
        <w:rPr>
          <w:sz w:val="24"/>
        </w:rPr>
        <w:t xml:space="preserve"> Chairman, Division Finance</w:t>
      </w:r>
      <w:r>
        <w:rPr>
          <w:spacing w:val="-4"/>
          <w:sz w:val="24"/>
        </w:rPr>
        <w:t xml:space="preserve"> </w:t>
      </w:r>
      <w:r>
        <w:rPr>
          <w:sz w:val="24"/>
        </w:rPr>
        <w:t>Committee</w:t>
      </w:r>
    </w:p>
    <w:p w14:paraId="0A1E8174" w14:textId="293238E2" w:rsidR="000C7530" w:rsidRDefault="00C047CA">
      <w:pPr>
        <w:tabs>
          <w:tab w:val="left" w:pos="2999"/>
        </w:tabs>
        <w:spacing w:before="92"/>
        <w:ind w:left="98"/>
        <w:rPr>
          <w:sz w:val="24"/>
        </w:rPr>
      </w:pPr>
      <w:r>
        <w:rPr>
          <w:sz w:val="24"/>
        </w:rPr>
        <w:t xml:space="preserve">Date </w:t>
      </w:r>
      <w:r>
        <w:rPr>
          <w:sz w:val="24"/>
          <w:u w:val="single"/>
        </w:rPr>
        <w:t xml:space="preserve"> </w:t>
      </w:r>
      <w:r>
        <w:rPr>
          <w:sz w:val="24"/>
          <w:u w:val="single"/>
        </w:rPr>
        <w:tab/>
      </w:r>
    </w:p>
    <w:p w14:paraId="4F58F3D1" w14:textId="77777777" w:rsidR="000C7530" w:rsidRDefault="000C7530">
      <w:pPr>
        <w:pStyle w:val="BodyText"/>
        <w:rPr>
          <w:sz w:val="26"/>
        </w:rPr>
      </w:pPr>
    </w:p>
    <w:p w14:paraId="228E6701" w14:textId="77777777" w:rsidR="000C7530" w:rsidRDefault="000C7530">
      <w:pPr>
        <w:pStyle w:val="BodyText"/>
        <w:spacing w:before="11"/>
        <w:rPr>
          <w:sz w:val="29"/>
        </w:rPr>
      </w:pPr>
    </w:p>
    <w:p w14:paraId="4C124F2E" w14:textId="77777777" w:rsidR="000C7530" w:rsidRDefault="00C047CA">
      <w:pPr>
        <w:tabs>
          <w:tab w:val="left" w:pos="2999"/>
        </w:tabs>
        <w:ind w:left="98"/>
        <w:rPr>
          <w:sz w:val="24"/>
        </w:rPr>
      </w:pPr>
      <w:r>
        <w:rPr>
          <w:sz w:val="24"/>
        </w:rPr>
        <w:t xml:space="preserve">Date </w:t>
      </w:r>
      <w:r>
        <w:rPr>
          <w:sz w:val="24"/>
          <w:u w:val="single"/>
        </w:rPr>
        <w:t xml:space="preserve"> </w:t>
      </w:r>
      <w:r>
        <w:rPr>
          <w:sz w:val="24"/>
          <w:u w:val="single"/>
        </w:rPr>
        <w:tab/>
      </w:r>
    </w:p>
    <w:p w14:paraId="75746BED" w14:textId="77777777" w:rsidR="000C7530" w:rsidRDefault="000C7530">
      <w:pPr>
        <w:rPr>
          <w:sz w:val="24"/>
        </w:rPr>
        <w:sectPr w:rsidR="000C7530" w:rsidSect="000F5717">
          <w:type w:val="continuous"/>
          <w:pgSz w:w="12240" w:h="15840"/>
          <w:pgMar w:top="260" w:right="860" w:bottom="280" w:left="700" w:header="720" w:footer="864" w:gutter="0"/>
          <w:cols w:num="2" w:space="720" w:equalWidth="0">
            <w:col w:w="6672" w:space="40"/>
            <w:col w:w="3968"/>
          </w:cols>
          <w:docGrid w:linePitch="299"/>
        </w:sectPr>
      </w:pPr>
    </w:p>
    <w:p w14:paraId="0E5D6999" w14:textId="77777777" w:rsidR="000C7530" w:rsidRDefault="000C7530">
      <w:pPr>
        <w:pStyle w:val="BodyText"/>
      </w:pPr>
    </w:p>
    <w:p w14:paraId="65EE3FF7" w14:textId="77777777" w:rsidR="00A323F6" w:rsidRDefault="00A323F6">
      <w:pPr>
        <w:pStyle w:val="BodyText"/>
        <w:spacing w:before="8"/>
        <w:rPr>
          <w:sz w:val="19"/>
        </w:rPr>
      </w:pPr>
    </w:p>
    <w:sectPr w:rsidR="00A323F6">
      <w:type w:val="continuous"/>
      <w:pgSz w:w="12240" w:h="15840"/>
      <w:pgMar w:top="260" w:right="86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FEAF" w14:textId="77777777" w:rsidR="00C047CA" w:rsidRDefault="00C047CA" w:rsidP="000F5717">
      <w:r>
        <w:separator/>
      </w:r>
    </w:p>
  </w:endnote>
  <w:endnote w:type="continuationSeparator" w:id="0">
    <w:p w14:paraId="3B46254D" w14:textId="77777777" w:rsidR="00C047CA" w:rsidRDefault="00C047CA" w:rsidP="000F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4F7E" w14:textId="77777777" w:rsidR="000F5717" w:rsidRDefault="000F5717" w:rsidP="000F5717">
    <w:pPr>
      <w:tabs>
        <w:tab w:val="left" w:pos="2725"/>
        <w:tab w:val="left" w:pos="3212"/>
        <w:tab w:val="left" w:pos="3702"/>
        <w:tab w:val="left" w:pos="5398"/>
        <w:tab w:val="left" w:pos="7762"/>
        <w:tab w:val="left" w:pos="8596"/>
        <w:tab w:val="left" w:pos="9086"/>
        <w:tab w:val="left" w:pos="9576"/>
      </w:tabs>
      <w:spacing w:before="96"/>
      <w:ind w:left="615"/>
      <w:rPr>
        <w:sz w:val="16"/>
        <w:u w:val="single"/>
      </w:rPr>
    </w:pPr>
    <w:r>
      <w:rPr>
        <w:sz w:val="16"/>
      </w:rPr>
      <w:t>Received</w:t>
    </w:r>
    <w:r>
      <w:rPr>
        <w:spacing w:val="-2"/>
        <w:sz w:val="16"/>
      </w:rPr>
      <w:t xml:space="preserve"> </w:t>
    </w:r>
    <w:r>
      <w:rPr>
        <w:sz w:val="16"/>
      </w:rPr>
      <w:t>by</w:t>
    </w:r>
    <w:r>
      <w:rPr>
        <w:spacing w:val="-2"/>
        <w:sz w:val="16"/>
      </w:rPr>
      <w:t xml:space="preserve"> </w:t>
    </w:r>
    <w:r>
      <w:rPr>
        <w:sz w:val="16"/>
      </w:rPr>
      <w:t>Treasurer</w:t>
    </w:r>
    <w:r>
      <w:rPr>
        <w:sz w:val="16"/>
        <w:u w:val="single"/>
      </w:rPr>
      <w:t xml:space="preserve"> </w:t>
    </w:r>
    <w:r>
      <w:rPr>
        <w:sz w:val="16"/>
        <w:u w:val="single"/>
      </w:rPr>
      <w:tab/>
      <w:t>/</w:t>
    </w:r>
    <w:r>
      <w:rPr>
        <w:sz w:val="16"/>
        <w:u w:val="single"/>
      </w:rPr>
      <w:tab/>
      <w:t>/</w:t>
    </w:r>
    <w:r>
      <w:rPr>
        <w:sz w:val="16"/>
        <w:u w:val="single"/>
      </w:rPr>
      <w:tab/>
    </w:r>
    <w:r>
      <w:rPr>
        <w:sz w:val="16"/>
      </w:rPr>
      <w:t>Paid $</w:t>
    </w:r>
    <w:r>
      <w:rPr>
        <w:sz w:val="16"/>
        <w:u w:val="single"/>
      </w:rPr>
      <w:t xml:space="preserve"> </w:t>
    </w:r>
    <w:r>
      <w:rPr>
        <w:sz w:val="16"/>
        <w:u w:val="single"/>
      </w:rPr>
      <w:tab/>
    </w:r>
    <w:r>
      <w:rPr>
        <w:sz w:val="16"/>
      </w:rPr>
      <w:t>Check</w:t>
    </w:r>
    <w:r>
      <w:rPr>
        <w:spacing w:val="1"/>
        <w:sz w:val="16"/>
      </w:rPr>
      <w:t xml:space="preserve"> </w:t>
    </w:r>
    <w:r>
      <w:rPr>
        <w:sz w:val="16"/>
      </w:rPr>
      <w:t>#</w:t>
    </w:r>
    <w:r>
      <w:rPr>
        <w:sz w:val="16"/>
        <w:u w:val="single"/>
      </w:rPr>
      <w:t xml:space="preserve"> </w:t>
    </w:r>
    <w:r>
      <w:rPr>
        <w:sz w:val="16"/>
        <w:u w:val="single"/>
      </w:rPr>
      <w:tab/>
    </w:r>
    <w:r>
      <w:rPr>
        <w:sz w:val="16"/>
      </w:rPr>
      <w:t>Date</w:t>
    </w:r>
    <w:r>
      <w:rPr>
        <w:sz w:val="16"/>
        <w:u w:val="single"/>
      </w:rPr>
      <w:t xml:space="preserve"> </w:t>
    </w:r>
    <w:r>
      <w:rPr>
        <w:sz w:val="16"/>
        <w:u w:val="single"/>
      </w:rPr>
      <w:tab/>
      <w:t>/</w:t>
    </w:r>
    <w:r>
      <w:rPr>
        <w:sz w:val="16"/>
        <w:u w:val="single"/>
      </w:rPr>
      <w:tab/>
      <w:t>/</w:t>
    </w:r>
    <w:r>
      <w:rPr>
        <w:sz w:val="16"/>
        <w:u w:val="single"/>
      </w:rPr>
      <w:tab/>
      <w:t xml:space="preserve"> </w:t>
    </w:r>
  </w:p>
  <w:p w14:paraId="5D5498DD" w14:textId="364FA637" w:rsidR="000F5717" w:rsidRDefault="000F5717" w:rsidP="000F5717">
    <w:pPr>
      <w:tabs>
        <w:tab w:val="left" w:pos="2725"/>
        <w:tab w:val="left" w:pos="3212"/>
        <w:tab w:val="left" w:pos="3702"/>
        <w:tab w:val="left" w:pos="5398"/>
        <w:tab w:val="left" w:pos="7762"/>
        <w:tab w:val="left" w:pos="8596"/>
        <w:tab w:val="left" w:pos="9086"/>
        <w:tab w:val="left" w:pos="9576"/>
      </w:tabs>
      <w:spacing w:before="96"/>
      <w:ind w:left="615"/>
      <w:jc w:val="right"/>
      <w:rPr>
        <w:sz w:val="16"/>
      </w:rPr>
    </w:pPr>
    <w:r>
      <w:rPr>
        <w:sz w:val="16"/>
      </w:rPr>
      <w:t>Rev</w:t>
    </w:r>
    <w:r>
      <w:rPr>
        <w:spacing w:val="-1"/>
        <w:sz w:val="16"/>
      </w:rPr>
      <w:t xml:space="preserve"> 3</w:t>
    </w:r>
    <w:r>
      <w:rPr>
        <w:sz w:val="16"/>
      </w:rPr>
      <w:t>/2/26</w:t>
    </w:r>
  </w:p>
  <w:p w14:paraId="41F1076D" w14:textId="77777777" w:rsidR="000F5717" w:rsidRDefault="000F5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EB27" w14:textId="77777777" w:rsidR="00C047CA" w:rsidRDefault="00C047CA" w:rsidP="000F5717">
      <w:r>
        <w:separator/>
      </w:r>
    </w:p>
  </w:footnote>
  <w:footnote w:type="continuationSeparator" w:id="0">
    <w:p w14:paraId="40BDE3D3" w14:textId="77777777" w:rsidR="00C047CA" w:rsidRDefault="00C047CA" w:rsidP="000F5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F66"/>
    <w:multiLevelType w:val="hybridMultilevel"/>
    <w:tmpl w:val="F5E295BA"/>
    <w:lvl w:ilvl="0" w:tplc="C5C00908">
      <w:start w:val="1"/>
      <w:numFmt w:val="upperLetter"/>
      <w:lvlText w:val="%1."/>
      <w:lvlJc w:val="left"/>
      <w:pPr>
        <w:ind w:left="667" w:hanging="360"/>
      </w:pPr>
      <w:rPr>
        <w:rFonts w:hint="default"/>
        <w:b/>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1" w15:restartNumberingAfterBreak="0">
    <w:nsid w:val="1AB077B4"/>
    <w:multiLevelType w:val="hybridMultilevel"/>
    <w:tmpl w:val="06566E1E"/>
    <w:lvl w:ilvl="0" w:tplc="04090001">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num w:numId="1" w16cid:durableId="1515531389">
    <w:abstractNumId w:val="0"/>
  </w:num>
  <w:num w:numId="2" w16cid:durableId="167353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30"/>
    <w:rsid w:val="000C7530"/>
    <w:rsid w:val="000F2F72"/>
    <w:rsid w:val="000F5717"/>
    <w:rsid w:val="00120678"/>
    <w:rsid w:val="003C1EFD"/>
    <w:rsid w:val="003E3159"/>
    <w:rsid w:val="00684D3A"/>
    <w:rsid w:val="0094522B"/>
    <w:rsid w:val="009A3EE0"/>
    <w:rsid w:val="00A323F6"/>
    <w:rsid w:val="00A5534D"/>
    <w:rsid w:val="00C047CA"/>
    <w:rsid w:val="00F3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9AA6"/>
  <w15:docId w15:val="{E21E2FF0-4850-498B-B3A5-11A32D65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98"/>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32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5717"/>
    <w:pPr>
      <w:tabs>
        <w:tab w:val="center" w:pos="4680"/>
        <w:tab w:val="right" w:pos="9360"/>
      </w:tabs>
    </w:pPr>
  </w:style>
  <w:style w:type="character" w:customStyle="1" w:styleId="HeaderChar">
    <w:name w:val="Header Char"/>
    <w:basedOn w:val="DefaultParagraphFont"/>
    <w:link w:val="Header"/>
    <w:uiPriority w:val="99"/>
    <w:rsid w:val="000F5717"/>
    <w:rPr>
      <w:rFonts w:ascii="Arial" w:eastAsia="Arial" w:hAnsi="Arial" w:cs="Arial"/>
      <w:lang w:bidi="en-US"/>
    </w:rPr>
  </w:style>
  <w:style w:type="paragraph" w:styleId="Footer">
    <w:name w:val="footer"/>
    <w:basedOn w:val="Normal"/>
    <w:link w:val="FooterChar"/>
    <w:uiPriority w:val="99"/>
    <w:unhideWhenUsed/>
    <w:rsid w:val="000F5717"/>
    <w:pPr>
      <w:tabs>
        <w:tab w:val="center" w:pos="4680"/>
        <w:tab w:val="right" w:pos="9360"/>
      </w:tabs>
    </w:pPr>
  </w:style>
  <w:style w:type="character" w:customStyle="1" w:styleId="FooterChar">
    <w:name w:val="Footer Char"/>
    <w:basedOn w:val="DefaultParagraphFont"/>
    <w:link w:val="Footer"/>
    <w:uiPriority w:val="99"/>
    <w:rsid w:val="000F571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United Daughters of the Confederacy®</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Daughters of the Confederacy®</dc:title>
  <dc:creator>Susan Masters</dc:creator>
  <cp:lastModifiedBy>Virginia Division</cp:lastModifiedBy>
  <cp:revision>2</cp:revision>
  <cp:lastPrinted>2026-03-02T19:27:00Z</cp:lastPrinted>
  <dcterms:created xsi:type="dcterms:W3CDTF">2026-03-02T19:46:00Z</dcterms:created>
  <dcterms:modified xsi:type="dcterms:W3CDTF">2026-03-02T19:46:00Z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for Microsoft 365</vt:lpwstr>
  </property>
  <property fmtid="{D5CDD505-2E9C-101B-9397-08002B2CF9AE}" pid="4" name="LastSaved">
    <vt:filetime>2026-03-02T00:00:00Z</vt:filetime>
  </property>
</Properties>
</file>